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7393"/>
        <w:gridCol w:w="7393"/>
      </w:tblGrid>
      <w:tr w:rsidR="00AF43B0" w:rsidRPr="00F95C72" w:rsidTr="00F95C72">
        <w:tc>
          <w:tcPr>
            <w:tcW w:w="7393" w:type="dxa"/>
          </w:tcPr>
          <w:p w:rsidR="00AF43B0" w:rsidRPr="00F95C72" w:rsidRDefault="00AF43B0" w:rsidP="00454BEE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7393" w:type="dxa"/>
          </w:tcPr>
          <w:p w:rsidR="00AF43B0" w:rsidRPr="00F95C72" w:rsidRDefault="00AF43B0" w:rsidP="00454BEE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F43B0" w:rsidRPr="00F95C72" w:rsidRDefault="00AF43B0" w:rsidP="00454BEE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5C72">
              <w:rPr>
                <w:rFonts w:ascii="Times New Roman" w:hAnsi="Times New Roman"/>
                <w:sz w:val="28"/>
                <w:szCs w:val="28"/>
                <w:lang w:eastAsia="ru-RU"/>
              </w:rPr>
              <w:t>ПРИЛОЖЕНИЕ № 2</w:t>
            </w:r>
          </w:p>
          <w:p w:rsidR="00AF43B0" w:rsidRDefault="00AF43B0" w:rsidP="00454BEE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54B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 Правилам </w:t>
            </w:r>
            <w:r w:rsidRPr="00454BEE">
              <w:rPr>
                <w:rFonts w:ascii="Times New Roman" w:hAnsi="Times New Roman"/>
                <w:sz w:val="28"/>
                <w:szCs w:val="28"/>
              </w:rPr>
              <w:t>определения требований к закупаемым отдельным видам товаров, работ, услуг (в том числе предельных цен товаров, работ, услуг) для обеспечения муниципальных нужд муниципального образования Темрюкский район</w:t>
            </w:r>
            <w:r w:rsidRPr="00454B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утвержденным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решением </w:t>
            </w: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XII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сессии  Совета</w:t>
            </w:r>
            <w:r w:rsidRPr="00454B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образования Темрюкский район </w:t>
            </w:r>
          </w:p>
          <w:p w:rsidR="00AF43B0" w:rsidRPr="00454BEE" w:rsidRDefault="00AF43B0" w:rsidP="00454BEE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54BEE">
              <w:rPr>
                <w:rFonts w:ascii="Times New Roman" w:hAnsi="Times New Roman"/>
                <w:sz w:val="28"/>
                <w:szCs w:val="28"/>
                <w:lang w:eastAsia="ru-RU"/>
              </w:rPr>
              <w:t>от 29.04.2016 года № 114</w:t>
            </w:r>
          </w:p>
          <w:p w:rsidR="00AF43B0" w:rsidRPr="00F95C72" w:rsidRDefault="00AF43B0" w:rsidP="00454BEE">
            <w:pPr>
              <w:pStyle w:val="NoSpacing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5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</w:t>
            </w:r>
          </w:p>
          <w:p w:rsidR="00AF43B0" w:rsidRPr="00F95C72" w:rsidRDefault="00AF43B0" w:rsidP="00454BEE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F43B0" w:rsidRPr="008227B4" w:rsidRDefault="00AF43B0" w:rsidP="00454BEE">
      <w:pPr>
        <w:pStyle w:val="NoSpacing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227B4">
        <w:rPr>
          <w:rFonts w:ascii="Times New Roman" w:hAnsi="Times New Roman"/>
          <w:bCs/>
          <w:color w:val="000000"/>
          <w:sz w:val="28"/>
          <w:szCs w:val="28"/>
          <w:lang w:eastAsia="ru-RU"/>
        </w:rPr>
        <w:t>ОБЯЗАТЕЛЬНЫЙ ПЕРЕЧЕНЬ</w:t>
      </w:r>
      <w:r w:rsidRPr="008227B4">
        <w:rPr>
          <w:rFonts w:ascii="Times New Roman" w:hAnsi="Times New Roman"/>
          <w:bCs/>
          <w:color w:val="000000"/>
          <w:sz w:val="28"/>
          <w:szCs w:val="28"/>
          <w:lang w:eastAsia="ru-RU"/>
        </w:rPr>
        <w:br/>
        <w:t xml:space="preserve">отдельных видов товаров, работ, услуг,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их потребительские свойства и иные характеристики, а также значения таких свойств и характеристик</w:t>
      </w:r>
      <w:r w:rsidRPr="008227B4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(в том числе предельные цены товаров, работ, услуг)</w:t>
      </w:r>
    </w:p>
    <w:p w:rsidR="00AF43B0" w:rsidRDefault="00AF43B0" w:rsidP="003D74DC">
      <w:pPr>
        <w:pStyle w:val="NoSpacing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4"/>
        <w:gridCol w:w="850"/>
        <w:gridCol w:w="1843"/>
        <w:gridCol w:w="1703"/>
        <w:gridCol w:w="567"/>
        <w:gridCol w:w="708"/>
        <w:gridCol w:w="1983"/>
        <w:gridCol w:w="2270"/>
        <w:gridCol w:w="1276"/>
        <w:gridCol w:w="1842"/>
        <w:gridCol w:w="1276"/>
      </w:tblGrid>
      <w:tr w:rsidR="00AF43B0" w:rsidRPr="00F95C72" w:rsidTr="00F95C72">
        <w:trPr>
          <w:trHeight w:val="276"/>
        </w:trPr>
        <w:tc>
          <w:tcPr>
            <w:tcW w:w="424" w:type="dxa"/>
            <w:vMerge w:val="restart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850" w:type="dxa"/>
            <w:vMerge w:val="restart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Код по ОКПД</w:t>
            </w:r>
          </w:p>
        </w:tc>
        <w:tc>
          <w:tcPr>
            <w:tcW w:w="1843" w:type="dxa"/>
            <w:vMerge w:val="restart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Наименование отдельных видов товаров, работ, услуг</w:t>
            </w:r>
          </w:p>
        </w:tc>
        <w:tc>
          <w:tcPr>
            <w:tcW w:w="11625" w:type="dxa"/>
            <w:gridSpan w:val="8"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Требования к качеству, потребительским свойствам и иным характеристикам (в том числе предельные цены)</w:t>
            </w:r>
          </w:p>
        </w:tc>
      </w:tr>
      <w:tr w:rsidR="00AF43B0" w:rsidRPr="00F95C72" w:rsidTr="00F95C72">
        <w:trPr>
          <w:trHeight w:val="276"/>
        </w:trPr>
        <w:tc>
          <w:tcPr>
            <w:tcW w:w="424" w:type="dxa"/>
            <w:vMerge/>
            <w:vAlign w:val="center"/>
          </w:tcPr>
          <w:p w:rsidR="00AF43B0" w:rsidRPr="00F95C72" w:rsidRDefault="00AF43B0" w:rsidP="00F95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AF43B0" w:rsidRPr="00F95C72" w:rsidRDefault="00AF43B0" w:rsidP="00F95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AF43B0" w:rsidRPr="00F95C72" w:rsidRDefault="00AF43B0" w:rsidP="00F95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3" w:type="dxa"/>
            <w:vMerge w:val="restart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наименование характеристики</w:t>
            </w:r>
          </w:p>
        </w:tc>
        <w:tc>
          <w:tcPr>
            <w:tcW w:w="1275" w:type="dxa"/>
            <w:gridSpan w:val="2"/>
            <w:vMerge w:val="restart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8647" w:type="dxa"/>
            <w:gridSpan w:val="5"/>
            <w:tcBorders>
              <w:top w:val="nil"/>
            </w:tcBorders>
          </w:tcPr>
          <w:p w:rsidR="00AF43B0" w:rsidRPr="00F95C72" w:rsidRDefault="00AF43B0" w:rsidP="00F95C72">
            <w:pPr>
              <w:spacing w:after="0" w:line="240" w:lineRule="auto"/>
              <w:jc w:val="center"/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значение характеристики</w:t>
            </w:r>
          </w:p>
        </w:tc>
      </w:tr>
      <w:tr w:rsidR="00AF43B0" w:rsidRPr="00F95C72" w:rsidTr="00F95C72">
        <w:tc>
          <w:tcPr>
            <w:tcW w:w="424" w:type="dxa"/>
            <w:vMerge/>
            <w:vAlign w:val="center"/>
          </w:tcPr>
          <w:p w:rsidR="00AF43B0" w:rsidRPr="00F95C72" w:rsidRDefault="00AF43B0" w:rsidP="00F95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AF43B0" w:rsidRPr="00F95C72" w:rsidRDefault="00AF43B0" w:rsidP="00F95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AF43B0" w:rsidRPr="00F95C72" w:rsidRDefault="00AF43B0" w:rsidP="00F95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3" w:type="dxa"/>
            <w:vMerge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gridSpan w:val="2"/>
            <w:vMerge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253" w:type="dxa"/>
            <w:gridSpan w:val="2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администрация муниципального образования Темрюкский район, отделы, управления администрации муниципального образования Темрюкский район, обладающие правами юридического лица</w:t>
            </w:r>
          </w:p>
        </w:tc>
        <w:tc>
          <w:tcPr>
            <w:tcW w:w="4394" w:type="dxa"/>
            <w:gridSpan w:val="3"/>
          </w:tcPr>
          <w:p w:rsidR="00AF43B0" w:rsidRPr="00F95C72" w:rsidRDefault="00AF43B0" w:rsidP="00F95C72">
            <w:pPr>
              <w:spacing w:after="0" w:line="240" w:lineRule="auto"/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подведомственные администрации муниципального образования Темрюкский район отделы, управления администрации муниципального образования Темрюкский район, казенные и бюджетные учреждения</w:t>
            </w:r>
          </w:p>
        </w:tc>
      </w:tr>
      <w:tr w:rsidR="00AF43B0" w:rsidRPr="00F95C72" w:rsidTr="00F95C72">
        <w:trPr>
          <w:cantSplit/>
          <w:trHeight w:val="3121"/>
        </w:trPr>
        <w:tc>
          <w:tcPr>
            <w:tcW w:w="424" w:type="dxa"/>
            <w:vMerge/>
            <w:vAlign w:val="center"/>
          </w:tcPr>
          <w:p w:rsidR="00AF43B0" w:rsidRPr="00F95C72" w:rsidRDefault="00AF43B0" w:rsidP="00F95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AF43B0" w:rsidRPr="00F95C72" w:rsidRDefault="00AF43B0" w:rsidP="00F95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AF43B0" w:rsidRPr="00F95C72" w:rsidRDefault="00AF43B0" w:rsidP="00F95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3" w:type="dxa"/>
            <w:vMerge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AF43B0" w:rsidRPr="00F95C72" w:rsidRDefault="00AF43B0" w:rsidP="00F95C72">
            <w:pPr>
              <w:pStyle w:val="NoSpacing"/>
              <w:ind w:left="113" w:right="113"/>
              <w:jc w:val="center"/>
              <w:rPr>
                <w:rFonts w:ascii="Times New Roman" w:hAnsi="Times New Roman"/>
                <w:lang w:eastAsia="ru-RU"/>
              </w:rPr>
            </w:pPr>
            <w:r w:rsidRPr="00F95C72">
              <w:rPr>
                <w:rFonts w:ascii="Times New Roman" w:hAnsi="Times New Roman"/>
                <w:lang w:eastAsia="ru-RU"/>
              </w:rPr>
              <w:t>код по ОКЕИ</w:t>
            </w:r>
          </w:p>
        </w:tc>
        <w:tc>
          <w:tcPr>
            <w:tcW w:w="708" w:type="dxa"/>
            <w:textDirection w:val="btLr"/>
            <w:vAlign w:val="center"/>
          </w:tcPr>
          <w:p w:rsidR="00AF43B0" w:rsidRPr="00F95C72" w:rsidRDefault="00AF43B0" w:rsidP="00F95C72">
            <w:pPr>
              <w:pStyle w:val="NoSpacing"/>
              <w:ind w:left="113" w:right="113"/>
              <w:jc w:val="center"/>
              <w:rPr>
                <w:rFonts w:ascii="Times New Roman" w:hAnsi="Times New Roman"/>
                <w:lang w:eastAsia="ru-RU"/>
              </w:rPr>
            </w:pPr>
            <w:r w:rsidRPr="00F95C72">
              <w:rPr>
                <w:rFonts w:ascii="Times New Roman" w:hAnsi="Times New Roman"/>
                <w:lang w:eastAsia="ru-RU"/>
              </w:rPr>
              <w:t>наименование</w:t>
            </w:r>
          </w:p>
        </w:tc>
        <w:tc>
          <w:tcPr>
            <w:tcW w:w="1983" w:type="dxa"/>
            <w:textDirection w:val="btLr"/>
            <w:vAlign w:val="center"/>
          </w:tcPr>
          <w:p w:rsidR="00AF43B0" w:rsidRPr="00F95C72" w:rsidRDefault="00AF43B0" w:rsidP="00F95C72">
            <w:pPr>
              <w:pStyle w:val="NoSpacing"/>
              <w:ind w:left="113" w:right="113"/>
              <w:jc w:val="center"/>
              <w:rPr>
                <w:rFonts w:ascii="Times New Roman" w:hAnsi="Times New Roman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 xml:space="preserve">высшая и главная группы должностей муниципальной службы администрации муниципального образования Темрюкский район </w:t>
            </w:r>
          </w:p>
        </w:tc>
        <w:tc>
          <w:tcPr>
            <w:tcW w:w="2270" w:type="dxa"/>
            <w:textDirection w:val="btLr"/>
            <w:vAlign w:val="center"/>
          </w:tcPr>
          <w:p w:rsidR="00AF43B0" w:rsidRPr="00F95C72" w:rsidRDefault="00AF43B0" w:rsidP="00F95C72">
            <w:pPr>
              <w:pStyle w:val="NoSpacing"/>
              <w:ind w:left="113" w:right="113"/>
              <w:jc w:val="center"/>
              <w:rPr>
                <w:rFonts w:ascii="Times New Roman" w:hAnsi="Times New Roman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ведущая, старшая и младшая группы должностей муниципальной службы администрации муниципального образования Темрюкский район</w:t>
            </w:r>
          </w:p>
        </w:tc>
        <w:tc>
          <w:tcPr>
            <w:tcW w:w="1276" w:type="dxa"/>
            <w:textDirection w:val="btLr"/>
            <w:vAlign w:val="center"/>
          </w:tcPr>
          <w:p w:rsidR="00AF43B0" w:rsidRPr="00F95C72" w:rsidRDefault="00AF43B0" w:rsidP="00F95C72">
            <w:pPr>
              <w:pStyle w:val="NoSpacing"/>
              <w:ind w:left="113" w:right="113"/>
              <w:jc w:val="center"/>
              <w:rPr>
                <w:rFonts w:ascii="Times New Roman" w:hAnsi="Times New Roman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руководитель или заместитель руководителя казенного, бюджетного учреждения</w:t>
            </w:r>
          </w:p>
        </w:tc>
        <w:tc>
          <w:tcPr>
            <w:tcW w:w="1842" w:type="dxa"/>
            <w:textDirection w:val="btLr"/>
            <w:vAlign w:val="center"/>
          </w:tcPr>
          <w:p w:rsidR="00AF43B0" w:rsidRPr="00F95C72" w:rsidRDefault="00AF43B0" w:rsidP="00F95C72">
            <w:pPr>
              <w:pStyle w:val="NoSpacing"/>
              <w:ind w:left="113" w:right="113"/>
              <w:jc w:val="center"/>
              <w:rPr>
                <w:rFonts w:ascii="Times New Roman" w:hAnsi="Times New Roman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руководитель (заместитель руководителя) структурного подразделения казенного, бюджетного учреждения</w:t>
            </w:r>
          </w:p>
        </w:tc>
        <w:tc>
          <w:tcPr>
            <w:tcW w:w="1276" w:type="dxa"/>
            <w:textDirection w:val="btLr"/>
            <w:vAlign w:val="center"/>
          </w:tcPr>
          <w:p w:rsidR="00AF43B0" w:rsidRPr="00F95C72" w:rsidRDefault="00AF43B0" w:rsidP="00F95C72">
            <w:pPr>
              <w:pStyle w:val="NoSpacing"/>
              <w:ind w:left="113" w:right="113"/>
              <w:jc w:val="center"/>
              <w:rPr>
                <w:rFonts w:ascii="Times New Roman" w:hAnsi="Times New Roman"/>
                <w:lang w:eastAsia="ru-RU"/>
              </w:rPr>
            </w:pPr>
            <w:r w:rsidRPr="00F95C72">
              <w:rPr>
                <w:rFonts w:ascii="Times New Roman" w:hAnsi="Times New Roman"/>
                <w:lang w:eastAsia="ru-RU"/>
              </w:rPr>
              <w:t>иные должности в казенном, бюджетном учреждении</w:t>
            </w:r>
          </w:p>
        </w:tc>
      </w:tr>
      <w:tr w:rsidR="00AF43B0" w:rsidRPr="00F95C72" w:rsidTr="00F95C72">
        <w:trPr>
          <w:cantSplit/>
          <w:trHeight w:val="265"/>
        </w:trPr>
        <w:tc>
          <w:tcPr>
            <w:tcW w:w="424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03" w:type="dxa"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  <w:r w:rsidRPr="00F95C7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567" w:type="dxa"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  <w:r w:rsidRPr="00F95C72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708" w:type="dxa"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  <w:r w:rsidRPr="00F95C72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983" w:type="dxa"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2270" w:type="dxa"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1842" w:type="dxa"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276" w:type="dxa"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  <w:r w:rsidRPr="00F95C72">
              <w:rPr>
                <w:rFonts w:ascii="Times New Roman" w:hAnsi="Times New Roman"/>
                <w:lang w:eastAsia="ru-RU"/>
              </w:rPr>
              <w:t>11</w:t>
            </w:r>
          </w:p>
        </w:tc>
      </w:tr>
      <w:tr w:rsidR="00AF43B0" w:rsidRPr="00F95C72" w:rsidTr="00F95C72">
        <w:trPr>
          <w:cantSplit/>
          <w:trHeight w:val="1134"/>
        </w:trPr>
        <w:tc>
          <w:tcPr>
            <w:tcW w:w="424" w:type="dxa"/>
            <w:vAlign w:val="center"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  <w:r w:rsidRPr="00F95C7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extDirection w:val="btLr"/>
            <w:vAlign w:val="center"/>
          </w:tcPr>
          <w:p w:rsidR="00AF43B0" w:rsidRPr="00F95C72" w:rsidRDefault="00AF43B0" w:rsidP="00F95C72">
            <w:pPr>
              <w:pStyle w:val="NoSpacing"/>
              <w:ind w:left="113" w:right="113"/>
              <w:jc w:val="center"/>
              <w:rPr>
                <w:rFonts w:ascii="Times New Roman" w:hAnsi="Times New Roman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30.02.12</w:t>
            </w:r>
          </w:p>
        </w:tc>
        <w:tc>
          <w:tcPr>
            <w:tcW w:w="1843" w:type="dxa"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 xml:space="preserve">Машины вычислительные электронные цифровые портативные массой не более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F95C72">
                <w:rPr>
                  <w:rFonts w:ascii="Times New Roman" w:hAnsi="Times New Roman"/>
                  <w:color w:val="000000"/>
                  <w:lang w:eastAsia="ru-RU"/>
                </w:rPr>
                <w:t>10 кг</w:t>
              </w:r>
            </w:smartTag>
            <w:r w:rsidRPr="00F95C72">
              <w:rPr>
                <w:rFonts w:ascii="Times New Roman" w:hAnsi="Times New Roman"/>
                <w:color w:val="000000"/>
                <w:lang w:eastAsia="ru-RU"/>
              </w:rPr>
              <w:t xml:space="preserve"> для автоматической обработки данных («лэптопы», «ноутбуки», «сабноутбуки»). </w:t>
            </w:r>
            <w:r w:rsidRPr="00F95C72">
              <w:rPr>
                <w:rFonts w:ascii="Times New Roman" w:hAnsi="Times New Roman"/>
                <w:color w:val="000000"/>
                <w:lang w:eastAsia="ru-RU"/>
              </w:rPr>
              <w:br w:type="page"/>
              <w:t>Пояснение по требуемой продукции: ноутбуки, планшетные компьютеры</w:t>
            </w:r>
          </w:p>
        </w:tc>
        <w:tc>
          <w:tcPr>
            <w:tcW w:w="1703" w:type="dxa"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размер и тип экрана, вес, тип процессора, частота процессора, размер оперативной памяти, объем накопителя, тип жесткого диска, оптический привод, наличие модулей Wi-Fi, Bluetooth, поддержки 3G, (UMTS), тип видеоадаптера, время работы, операционная система, предустановленное программное обеспечение, предельная цена</w:t>
            </w:r>
          </w:p>
        </w:tc>
        <w:tc>
          <w:tcPr>
            <w:tcW w:w="567" w:type="dxa"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8" w:type="dxa"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3" w:type="dxa"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70" w:type="dxa"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2" w:type="dxa"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AF43B0" w:rsidRPr="00F95C72" w:rsidTr="00F95C72">
        <w:trPr>
          <w:cantSplit/>
          <w:trHeight w:val="1134"/>
        </w:trPr>
        <w:tc>
          <w:tcPr>
            <w:tcW w:w="424" w:type="dxa"/>
            <w:vAlign w:val="center"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  <w:r w:rsidRPr="00F95C72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50" w:type="dxa"/>
            <w:textDirection w:val="btLr"/>
            <w:vAlign w:val="center"/>
          </w:tcPr>
          <w:p w:rsidR="00AF43B0" w:rsidRPr="00F95C72" w:rsidRDefault="00AF43B0" w:rsidP="00F95C72">
            <w:pPr>
              <w:pStyle w:val="NoSpacing"/>
              <w:ind w:left="113" w:right="113"/>
              <w:jc w:val="center"/>
              <w:rPr>
                <w:rFonts w:ascii="Times New Roman" w:hAnsi="Times New Roman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30.02.15</w:t>
            </w:r>
          </w:p>
        </w:tc>
        <w:tc>
          <w:tcPr>
            <w:tcW w:w="1843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 xml:space="preserve"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вывода. Пояснение по требуемой продукции:компьютеры персональные настольные, рабочие станции вывода </w:t>
            </w:r>
          </w:p>
        </w:tc>
        <w:tc>
          <w:tcPr>
            <w:tcW w:w="1703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тип (моноблок/системный блок и монитор), размер экрана/монитора, тип процессора, частота процессора, размер оперативной памяти, объем накопителя, тип жесткого диска, оптический привод, тип видеоадаптера, операционная система, предустановленное программное обеспечение, предельная цена</w:t>
            </w:r>
          </w:p>
        </w:tc>
        <w:tc>
          <w:tcPr>
            <w:tcW w:w="567" w:type="dxa"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8" w:type="dxa"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3" w:type="dxa"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70" w:type="dxa"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2" w:type="dxa"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AF43B0" w:rsidRPr="00F95C72" w:rsidTr="00F95C72">
        <w:trPr>
          <w:cantSplit/>
          <w:trHeight w:val="1134"/>
        </w:trPr>
        <w:tc>
          <w:tcPr>
            <w:tcW w:w="424" w:type="dxa"/>
            <w:vAlign w:val="center"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  <w:r w:rsidRPr="00F95C72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50" w:type="dxa"/>
            <w:textDirection w:val="btLr"/>
            <w:vAlign w:val="center"/>
          </w:tcPr>
          <w:p w:rsidR="00AF43B0" w:rsidRPr="00F95C72" w:rsidRDefault="00AF43B0" w:rsidP="00F95C72">
            <w:pPr>
              <w:pStyle w:val="NoSpacing"/>
              <w:ind w:left="113" w:right="113"/>
              <w:jc w:val="center"/>
              <w:rPr>
                <w:rFonts w:ascii="Times New Roman" w:hAnsi="Times New Roman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30.02.16</w:t>
            </w:r>
          </w:p>
        </w:tc>
        <w:tc>
          <w:tcPr>
            <w:tcW w:w="1843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Устройства ввода/вывода данных, содержащие (не содержащие) в одном корпусе запоминающие устройства. Пояснение по требуемой продукции: принтеры, сканеры, многофункциональные устройства</w:t>
            </w:r>
          </w:p>
        </w:tc>
        <w:tc>
          <w:tcPr>
            <w:tcW w:w="1703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 xml:space="preserve">метод печати (струйный/ лазерный – для принтера/многофункционального устройства), разрешение сканирования (для сканера/ многофункционального устройства), цветность (цветной/черно-белый), максимальный формат, скорость печати/сканирования, наличие дополнительных модулей и интерфейсов (сетевой интерфейс, устройства чтения карт памяти и т.д.) </w:t>
            </w:r>
          </w:p>
        </w:tc>
        <w:tc>
          <w:tcPr>
            <w:tcW w:w="567" w:type="dxa"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8" w:type="dxa"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3" w:type="dxa"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70" w:type="dxa"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2" w:type="dxa"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AF43B0" w:rsidRPr="00F95C72" w:rsidTr="00F95C72">
        <w:trPr>
          <w:cantSplit/>
          <w:trHeight w:val="1134"/>
        </w:trPr>
        <w:tc>
          <w:tcPr>
            <w:tcW w:w="424" w:type="dxa"/>
            <w:vAlign w:val="center"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  <w:r w:rsidRPr="00F95C7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50" w:type="dxa"/>
            <w:textDirection w:val="btLr"/>
            <w:vAlign w:val="center"/>
          </w:tcPr>
          <w:p w:rsidR="00AF43B0" w:rsidRPr="00F95C72" w:rsidRDefault="00AF43B0" w:rsidP="00F95C72">
            <w:pPr>
              <w:pStyle w:val="NoSpacing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32.20.11</w:t>
            </w:r>
          </w:p>
        </w:tc>
        <w:tc>
          <w:tcPr>
            <w:tcW w:w="1843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Аппаратура, передающая для радиосвязи, радиовещания и телевидения. Пояснение по требуемой продукции: телефоны мобильные</w:t>
            </w:r>
          </w:p>
        </w:tc>
        <w:tc>
          <w:tcPr>
            <w:tcW w:w="1703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тип устройства (телефон/ смартфон), поддерживаемые стандарты, операционная система, время работы, метод управления (сенсорный/ кнопочный), количество SIM-карт, наличие модулей и интрефейсов (Wi-Fi, Bluetooth, USB. GPS), 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 предельная цена</w:t>
            </w:r>
          </w:p>
        </w:tc>
        <w:tc>
          <w:tcPr>
            <w:tcW w:w="567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383</w:t>
            </w:r>
          </w:p>
        </w:tc>
        <w:tc>
          <w:tcPr>
            <w:tcW w:w="708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рубль</w:t>
            </w:r>
          </w:p>
        </w:tc>
        <w:tc>
          <w:tcPr>
            <w:tcW w:w="1983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не более 15 тыс.</w:t>
            </w:r>
          </w:p>
        </w:tc>
        <w:tc>
          <w:tcPr>
            <w:tcW w:w="2270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не более 15</w:t>
            </w:r>
          </w:p>
        </w:tc>
        <w:tc>
          <w:tcPr>
            <w:tcW w:w="1276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 не более 10 тыс.</w:t>
            </w:r>
          </w:p>
        </w:tc>
        <w:tc>
          <w:tcPr>
            <w:tcW w:w="1842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не более 5 тыс.</w:t>
            </w:r>
          </w:p>
        </w:tc>
        <w:tc>
          <w:tcPr>
            <w:tcW w:w="1276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AF43B0" w:rsidRPr="00F95C72" w:rsidTr="00F95C72">
        <w:trPr>
          <w:cantSplit/>
          <w:trHeight w:val="1134"/>
        </w:trPr>
        <w:tc>
          <w:tcPr>
            <w:tcW w:w="424" w:type="dxa"/>
            <w:vMerge w:val="restart"/>
            <w:vAlign w:val="center"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  <w:r w:rsidRPr="00F95C72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F43B0" w:rsidRPr="00F95C72" w:rsidRDefault="00AF43B0" w:rsidP="00F95C72">
            <w:pPr>
              <w:pStyle w:val="NoSpacing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34.10.22</w:t>
            </w:r>
          </w:p>
        </w:tc>
        <w:tc>
          <w:tcPr>
            <w:tcW w:w="1843" w:type="dxa"/>
            <w:vMerge w:val="restart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Автомобили легковые</w:t>
            </w:r>
          </w:p>
        </w:tc>
        <w:tc>
          <w:tcPr>
            <w:tcW w:w="1703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 xml:space="preserve">мощность двигателя, комплектация </w:t>
            </w:r>
          </w:p>
        </w:tc>
        <w:tc>
          <w:tcPr>
            <w:tcW w:w="567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251</w:t>
            </w:r>
          </w:p>
        </w:tc>
        <w:tc>
          <w:tcPr>
            <w:tcW w:w="708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лошадиная си-ла</w:t>
            </w:r>
          </w:p>
        </w:tc>
        <w:tc>
          <w:tcPr>
            <w:tcW w:w="1983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не более 200</w:t>
            </w:r>
          </w:p>
        </w:tc>
        <w:tc>
          <w:tcPr>
            <w:tcW w:w="2270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не более 200</w:t>
            </w:r>
          </w:p>
        </w:tc>
        <w:tc>
          <w:tcPr>
            <w:tcW w:w="1276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AF43B0" w:rsidRPr="00F95C72" w:rsidTr="00F95C72">
        <w:trPr>
          <w:cantSplit/>
          <w:trHeight w:val="1134"/>
        </w:trPr>
        <w:tc>
          <w:tcPr>
            <w:tcW w:w="424" w:type="dxa"/>
            <w:vMerge/>
            <w:vAlign w:val="center"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extDirection w:val="btLr"/>
            <w:vAlign w:val="center"/>
          </w:tcPr>
          <w:p w:rsidR="00AF43B0" w:rsidRPr="00F95C72" w:rsidRDefault="00AF43B0" w:rsidP="00F95C72">
            <w:pPr>
              <w:pStyle w:val="NoSpacing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3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предельная цена</w:t>
            </w:r>
          </w:p>
        </w:tc>
        <w:tc>
          <w:tcPr>
            <w:tcW w:w="567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383</w:t>
            </w:r>
          </w:p>
        </w:tc>
        <w:tc>
          <w:tcPr>
            <w:tcW w:w="708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рубль</w:t>
            </w:r>
          </w:p>
        </w:tc>
        <w:tc>
          <w:tcPr>
            <w:tcW w:w="1983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не более 2,5 млн.</w:t>
            </w:r>
          </w:p>
        </w:tc>
        <w:tc>
          <w:tcPr>
            <w:tcW w:w="2270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не более 2 млн.</w:t>
            </w:r>
          </w:p>
        </w:tc>
        <w:tc>
          <w:tcPr>
            <w:tcW w:w="1276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не более 1,5 млн.</w:t>
            </w:r>
          </w:p>
        </w:tc>
        <w:tc>
          <w:tcPr>
            <w:tcW w:w="1842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AF43B0" w:rsidRPr="00F95C72" w:rsidTr="00F95C72">
        <w:trPr>
          <w:cantSplit/>
          <w:trHeight w:val="1134"/>
        </w:trPr>
        <w:tc>
          <w:tcPr>
            <w:tcW w:w="424" w:type="dxa"/>
            <w:vAlign w:val="center"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  <w:r w:rsidRPr="00F95C72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50" w:type="dxa"/>
            <w:textDirection w:val="btLr"/>
            <w:vAlign w:val="center"/>
          </w:tcPr>
          <w:p w:rsidR="00AF43B0" w:rsidRPr="00F95C72" w:rsidRDefault="00AF43B0" w:rsidP="00F95C72">
            <w:pPr>
              <w:pStyle w:val="NoSpacing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34.10.30</w:t>
            </w:r>
          </w:p>
        </w:tc>
        <w:tc>
          <w:tcPr>
            <w:tcW w:w="1843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Средства автотранспортные для перевозки 10 человек и более</w:t>
            </w:r>
          </w:p>
        </w:tc>
        <w:tc>
          <w:tcPr>
            <w:tcW w:w="1703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мощность двигателя, комплектация</w:t>
            </w:r>
          </w:p>
        </w:tc>
        <w:tc>
          <w:tcPr>
            <w:tcW w:w="567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983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270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AF43B0" w:rsidRPr="00F95C72" w:rsidTr="00F95C72">
        <w:trPr>
          <w:cantSplit/>
          <w:trHeight w:val="1134"/>
        </w:trPr>
        <w:tc>
          <w:tcPr>
            <w:tcW w:w="424" w:type="dxa"/>
            <w:vAlign w:val="center"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  <w:r w:rsidRPr="00F95C72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850" w:type="dxa"/>
            <w:textDirection w:val="btLr"/>
            <w:vAlign w:val="center"/>
          </w:tcPr>
          <w:p w:rsidR="00AF43B0" w:rsidRPr="00F95C72" w:rsidRDefault="00AF43B0" w:rsidP="00F95C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34.10.41</w:t>
            </w:r>
          </w:p>
        </w:tc>
        <w:tc>
          <w:tcPr>
            <w:tcW w:w="1843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Средства автотранспортные грузовые</w:t>
            </w:r>
          </w:p>
        </w:tc>
        <w:tc>
          <w:tcPr>
            <w:tcW w:w="1703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мощность двигателя, комплектация</w:t>
            </w:r>
          </w:p>
        </w:tc>
        <w:tc>
          <w:tcPr>
            <w:tcW w:w="567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983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270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AF43B0" w:rsidRPr="00F95C72" w:rsidTr="00F95C72">
        <w:trPr>
          <w:cantSplit/>
          <w:trHeight w:val="1134"/>
        </w:trPr>
        <w:tc>
          <w:tcPr>
            <w:tcW w:w="424" w:type="dxa"/>
            <w:vAlign w:val="center"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  <w:r w:rsidRPr="00F95C72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850" w:type="dxa"/>
            <w:textDirection w:val="btLr"/>
            <w:vAlign w:val="center"/>
          </w:tcPr>
          <w:p w:rsidR="00AF43B0" w:rsidRPr="00F95C72" w:rsidRDefault="00AF43B0" w:rsidP="00F95C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36.11.11</w:t>
            </w:r>
          </w:p>
        </w:tc>
        <w:tc>
          <w:tcPr>
            <w:tcW w:w="1843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Мебель для сидения с металлическим каркасом</w:t>
            </w:r>
          </w:p>
        </w:tc>
        <w:tc>
          <w:tcPr>
            <w:tcW w:w="1703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материал (металл), обивочные материалы</w:t>
            </w:r>
          </w:p>
        </w:tc>
        <w:tc>
          <w:tcPr>
            <w:tcW w:w="567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983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предель-ное значение - кожа натураль-ная; возможные значения: искусственная кожа, мебель-ный (искус-ственный) мех, искусственная замша (микрофибра), ткань, нетканые мате-риалы</w:t>
            </w:r>
          </w:p>
        </w:tc>
        <w:tc>
          <w:tcPr>
            <w:tcW w:w="2270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предельное значе-ние - кожа натуральная; возмож-ные значе-ния: искус-ственная кожа, мебель-ный (искусственный) мех, искус-ственная замша (микрофибра), ткань, не-тканые материалы</w:t>
            </w:r>
          </w:p>
        </w:tc>
        <w:tc>
          <w:tcPr>
            <w:tcW w:w="1276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842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предельное значение - ткань; возможные значения:  нетканые материалы</w:t>
            </w:r>
          </w:p>
        </w:tc>
        <w:tc>
          <w:tcPr>
            <w:tcW w:w="1276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предельное значение - ткань; возможные значения:  нетканые материалы</w:t>
            </w:r>
          </w:p>
        </w:tc>
      </w:tr>
      <w:tr w:rsidR="00AF43B0" w:rsidRPr="00F95C72" w:rsidTr="00F95C72">
        <w:trPr>
          <w:cantSplit/>
          <w:trHeight w:val="1134"/>
        </w:trPr>
        <w:tc>
          <w:tcPr>
            <w:tcW w:w="424" w:type="dxa"/>
            <w:vAlign w:val="center"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  <w:r w:rsidRPr="00F95C72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850" w:type="dxa"/>
            <w:textDirection w:val="btLr"/>
            <w:vAlign w:val="center"/>
          </w:tcPr>
          <w:p w:rsidR="00AF43B0" w:rsidRPr="00F95C72" w:rsidRDefault="00AF43B0" w:rsidP="00F95C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36.11.12</w:t>
            </w:r>
          </w:p>
        </w:tc>
        <w:tc>
          <w:tcPr>
            <w:tcW w:w="1843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Мебель для сидения с деревянным каркасом</w:t>
            </w:r>
          </w:p>
        </w:tc>
        <w:tc>
          <w:tcPr>
            <w:tcW w:w="1703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материал (вид древесины)</w:t>
            </w:r>
          </w:p>
        </w:tc>
        <w:tc>
          <w:tcPr>
            <w:tcW w:w="567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983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предельное значение - массив древесины «ценных» пород (твердолиственных и тропических); возможные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2270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предельное значение - массив древесины «ценных» пород (твердолиственных и тропических); возможные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276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возможное значение - древесина хвойных и мягколиственных пород: береза, лиственница, сосна, ель</w:t>
            </w:r>
          </w:p>
        </w:tc>
        <w:tc>
          <w:tcPr>
            <w:tcW w:w="1842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возможное значение - древесина хвойных и мягколиственных пород: береза, лиственница, сосна, ель</w:t>
            </w:r>
          </w:p>
        </w:tc>
        <w:tc>
          <w:tcPr>
            <w:tcW w:w="1276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возможное значение - древесина хвойных и мягколиственных пород: береза, лиственница, сосна, ель</w:t>
            </w:r>
          </w:p>
        </w:tc>
      </w:tr>
      <w:tr w:rsidR="00AF43B0" w:rsidRPr="00F95C72" w:rsidTr="00F95C72">
        <w:trPr>
          <w:cantSplit/>
          <w:trHeight w:val="1134"/>
        </w:trPr>
        <w:tc>
          <w:tcPr>
            <w:tcW w:w="424" w:type="dxa"/>
            <w:vAlign w:val="center"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AF43B0" w:rsidRPr="00F95C72" w:rsidRDefault="00AF43B0" w:rsidP="00F95C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3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обивочные материалы</w:t>
            </w:r>
          </w:p>
        </w:tc>
        <w:tc>
          <w:tcPr>
            <w:tcW w:w="567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983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предельное значение - кожа натуральная; возможные значения: искусственная кожа;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2270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предельное значение - кожа натуральная; возможные значения: искусственная кожа;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276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предельное значение - кожа натуральная; возможные значения: искусственная кожа;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842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предельное значение - ткань. возможное значение: нетканые материалы</w:t>
            </w:r>
          </w:p>
        </w:tc>
        <w:tc>
          <w:tcPr>
            <w:tcW w:w="1276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предельное значение - ткань. возможное значение: нетканые материалы</w:t>
            </w:r>
          </w:p>
        </w:tc>
      </w:tr>
      <w:tr w:rsidR="00AF43B0" w:rsidRPr="00F95C72" w:rsidTr="00F95C72">
        <w:trPr>
          <w:cantSplit/>
          <w:trHeight w:val="1134"/>
        </w:trPr>
        <w:tc>
          <w:tcPr>
            <w:tcW w:w="424" w:type="dxa"/>
            <w:vAlign w:val="center"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  <w:r w:rsidRPr="00F95C72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50" w:type="dxa"/>
            <w:textDirection w:val="btLr"/>
            <w:vAlign w:val="center"/>
          </w:tcPr>
          <w:p w:rsidR="00AF43B0" w:rsidRPr="00F95C72" w:rsidRDefault="00AF43B0" w:rsidP="00F95C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Мебель металлическая для офисов, административных помещений, учебных заведений, учреждений культуры и т.п.</w:t>
            </w:r>
          </w:p>
        </w:tc>
        <w:tc>
          <w:tcPr>
            <w:tcW w:w="1703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материал (металл)</w:t>
            </w:r>
          </w:p>
        </w:tc>
        <w:tc>
          <w:tcPr>
            <w:tcW w:w="567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983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270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AF43B0" w:rsidRPr="00F95C72" w:rsidTr="00F95C72">
        <w:trPr>
          <w:cantSplit/>
          <w:trHeight w:val="1134"/>
        </w:trPr>
        <w:tc>
          <w:tcPr>
            <w:tcW w:w="424" w:type="dxa"/>
            <w:vAlign w:val="center"/>
          </w:tcPr>
          <w:p w:rsidR="00AF43B0" w:rsidRPr="00F95C72" w:rsidRDefault="00AF43B0" w:rsidP="00F95C72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  <w:r w:rsidRPr="00F95C72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850" w:type="dxa"/>
            <w:textDirection w:val="btLr"/>
            <w:vAlign w:val="center"/>
          </w:tcPr>
          <w:p w:rsidR="00AF43B0" w:rsidRPr="00F95C72" w:rsidRDefault="00AF43B0" w:rsidP="00F95C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36.12.12</w:t>
            </w:r>
          </w:p>
        </w:tc>
        <w:tc>
          <w:tcPr>
            <w:tcW w:w="1843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Мебель деревянная для офисов, административных помещений, учебных заведений, учреждений культуры и т.п.</w:t>
            </w:r>
          </w:p>
        </w:tc>
        <w:tc>
          <w:tcPr>
            <w:tcW w:w="1703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материал (вид древесины)</w:t>
            </w:r>
          </w:p>
        </w:tc>
        <w:tc>
          <w:tcPr>
            <w:tcW w:w="567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983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предельное значение - массив древесины «ценных» пород (твердолиственных и тропических); возможные значения: древесина хвойных и мягколиственных пород</w:t>
            </w:r>
          </w:p>
        </w:tc>
        <w:tc>
          <w:tcPr>
            <w:tcW w:w="2270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предельное значение - массив древесины «ценных» пород (твердолиственных и тропических); возможные значения: древесина хвойных и мягколиственных пород</w:t>
            </w:r>
          </w:p>
        </w:tc>
        <w:tc>
          <w:tcPr>
            <w:tcW w:w="1276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возможные значения - древесина хвойных и мягколиственных пород</w:t>
            </w:r>
          </w:p>
        </w:tc>
        <w:tc>
          <w:tcPr>
            <w:tcW w:w="1842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возможные значения - древесина хвойных и мягколиственных пород</w:t>
            </w:r>
          </w:p>
        </w:tc>
        <w:tc>
          <w:tcPr>
            <w:tcW w:w="1276" w:type="dxa"/>
            <w:vAlign w:val="center"/>
          </w:tcPr>
          <w:p w:rsidR="00AF43B0" w:rsidRPr="00F95C72" w:rsidRDefault="00AF43B0" w:rsidP="00F95C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95C72">
              <w:rPr>
                <w:rFonts w:ascii="Times New Roman" w:hAnsi="Times New Roman"/>
                <w:color w:val="000000"/>
                <w:lang w:eastAsia="ru-RU"/>
              </w:rPr>
              <w:t>возможные значения - древесина хвойных и мягколиственных пород</w:t>
            </w:r>
          </w:p>
        </w:tc>
      </w:tr>
    </w:tbl>
    <w:p w:rsidR="00AF43B0" w:rsidRDefault="00AF43B0" w:rsidP="003D74DC">
      <w:pPr>
        <w:pStyle w:val="NoSpacing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F43B0" w:rsidRDefault="00AF43B0" w:rsidP="003D74DC">
      <w:pPr>
        <w:pStyle w:val="NoSpacing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F43B0" w:rsidRPr="0023071B" w:rsidRDefault="00AF43B0" w:rsidP="0023071B">
      <w:pPr>
        <w:pStyle w:val="NoSpacing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З</w:t>
      </w:r>
      <w:r w:rsidRPr="0023071B">
        <w:rPr>
          <w:rFonts w:ascii="Times New Roman" w:hAnsi="Times New Roman"/>
          <w:color w:val="000000"/>
          <w:sz w:val="28"/>
          <w:szCs w:val="28"/>
          <w:lang w:eastAsia="ru-RU"/>
        </w:rPr>
        <w:t>аместитель</w:t>
      </w:r>
      <w:r w:rsidRPr="00442C9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23071B">
        <w:rPr>
          <w:rFonts w:ascii="Times New Roman" w:hAnsi="Times New Roman"/>
          <w:color w:val="000000"/>
          <w:sz w:val="28"/>
          <w:szCs w:val="28"/>
          <w:lang w:eastAsia="ru-RU"/>
        </w:rPr>
        <w:t>главы</w:t>
      </w:r>
    </w:p>
    <w:p w:rsidR="00AF43B0" w:rsidRPr="0023071B" w:rsidRDefault="00AF43B0" w:rsidP="0023071B">
      <w:pPr>
        <w:pStyle w:val="NoSpacing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3071B">
        <w:rPr>
          <w:rFonts w:ascii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</w:p>
    <w:p w:rsidR="00AF43B0" w:rsidRPr="0023071B" w:rsidRDefault="00AF43B0" w:rsidP="0023071B">
      <w:pPr>
        <w:pStyle w:val="NoSpacing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Темрюкский</w:t>
      </w:r>
      <w:r w:rsidRPr="0023071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 </w:t>
      </w:r>
      <w:r w:rsidRPr="0023071B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23071B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23071B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23071B">
        <w:rPr>
          <w:rFonts w:ascii="Times New Roman" w:hAnsi="Times New Roman"/>
          <w:color w:val="000000"/>
          <w:sz w:val="28"/>
          <w:szCs w:val="28"/>
          <w:lang w:eastAsia="ru-RU"/>
        </w:rPr>
        <w:tab/>
        <w:t xml:space="preserve">                                                        </w:t>
      </w:r>
      <w:r w:rsidRPr="0023071B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23071B">
        <w:rPr>
          <w:rFonts w:ascii="Times New Roman" w:hAnsi="Times New Roman"/>
          <w:color w:val="000000"/>
          <w:sz w:val="28"/>
          <w:szCs w:val="28"/>
          <w:lang w:eastAsia="ru-RU"/>
        </w:rPr>
        <w:tab/>
        <w:t xml:space="preserve">                                  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</w:t>
      </w:r>
      <w:r w:rsidRPr="0023071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А.Е. Зимин</w:t>
      </w:r>
    </w:p>
    <w:p w:rsidR="00AF43B0" w:rsidRDefault="00AF43B0" w:rsidP="0023071B">
      <w:pPr>
        <w:pStyle w:val="NoSpacing"/>
        <w:rPr>
          <w:rFonts w:ascii="Times New Roman" w:hAnsi="Times New Roman"/>
          <w:sz w:val="28"/>
          <w:szCs w:val="28"/>
          <w:lang w:eastAsia="ru-RU"/>
        </w:rPr>
      </w:pPr>
    </w:p>
    <w:sectPr w:rsidR="00AF43B0" w:rsidSect="00322B07">
      <w:headerReference w:type="default" r:id="rId6"/>
      <w:pgSz w:w="16838" w:h="11906" w:orient="landscape"/>
      <w:pgMar w:top="567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43B0" w:rsidRDefault="00AF43B0" w:rsidP="00553AFA">
      <w:pPr>
        <w:spacing w:after="0" w:line="240" w:lineRule="auto"/>
      </w:pPr>
      <w:r>
        <w:separator/>
      </w:r>
    </w:p>
  </w:endnote>
  <w:endnote w:type="continuationSeparator" w:id="0">
    <w:p w:rsidR="00AF43B0" w:rsidRDefault="00AF43B0" w:rsidP="00553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43B0" w:rsidRDefault="00AF43B0" w:rsidP="00553AFA">
      <w:pPr>
        <w:spacing w:after="0" w:line="240" w:lineRule="auto"/>
      </w:pPr>
      <w:r>
        <w:separator/>
      </w:r>
    </w:p>
  </w:footnote>
  <w:footnote w:type="continuationSeparator" w:id="0">
    <w:p w:rsidR="00AF43B0" w:rsidRDefault="00AF43B0" w:rsidP="00553A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3B0" w:rsidRDefault="00AF43B0">
    <w:pPr>
      <w:pStyle w:val="Header"/>
    </w:pPr>
    <w:r>
      <w:rPr>
        <w:noProof/>
        <w:lang w:eastAsia="ru-RU"/>
      </w:rPr>
      <w:pict>
        <v:rect id="Прямоугольник 4" o:spid="_x0000_s2049" style="position:absolute;margin-left:796.55pt;margin-top:0;width:45.35pt;height:25.95pt;z-index:251660288;visibility:visible;mso-position-horizontal-relative:page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" o:allowincell="f" stroked="f">
          <v:textbox style="layout-flow:vertical">
            <w:txbxContent>
              <w:p w:rsidR="00AF43B0" w:rsidRPr="00553AFA" w:rsidRDefault="00AF43B0" w:rsidP="006E069C">
                <w:pPr>
                  <w:rPr>
                    <w:rFonts w:ascii="Times New Roman" w:hAnsi="Times New Roman"/>
                    <w:sz w:val="28"/>
                    <w:szCs w:val="28"/>
                  </w:rPr>
                </w:pPr>
                <w:r w:rsidRPr="00553AFA"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 w:rsidRPr="00553AFA">
                  <w:rPr>
                    <w:rFonts w:ascii="Times New Roman" w:hAnsi="Times New Roman"/>
                    <w:sz w:val="28"/>
                    <w:szCs w:val="28"/>
                  </w:rPr>
                  <w:instrText>PAGE   \* MERGEFORMAT</w:instrText>
                </w:r>
                <w:r w:rsidRPr="00553AFA"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>
                  <w:rPr>
                    <w:rFonts w:ascii="Times New Roman" w:hAnsi="Times New Roman"/>
                    <w:noProof/>
                    <w:sz w:val="28"/>
                    <w:szCs w:val="28"/>
                  </w:rPr>
                  <w:t>2</w:t>
                </w:r>
                <w:r w:rsidRPr="00553AFA"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74DC"/>
    <w:rsid w:val="00047D81"/>
    <w:rsid w:val="001018BC"/>
    <w:rsid w:val="001924C6"/>
    <w:rsid w:val="001D0B94"/>
    <w:rsid w:val="0023071B"/>
    <w:rsid w:val="00322B07"/>
    <w:rsid w:val="003D74DC"/>
    <w:rsid w:val="003D7818"/>
    <w:rsid w:val="003E5188"/>
    <w:rsid w:val="00423569"/>
    <w:rsid w:val="00442C9E"/>
    <w:rsid w:val="00454BEE"/>
    <w:rsid w:val="00477896"/>
    <w:rsid w:val="00501464"/>
    <w:rsid w:val="00511B4F"/>
    <w:rsid w:val="00553AFA"/>
    <w:rsid w:val="005675AE"/>
    <w:rsid w:val="00583036"/>
    <w:rsid w:val="005D0127"/>
    <w:rsid w:val="005E2463"/>
    <w:rsid w:val="0066200A"/>
    <w:rsid w:val="006669BB"/>
    <w:rsid w:val="006714A9"/>
    <w:rsid w:val="006E069C"/>
    <w:rsid w:val="006E7D48"/>
    <w:rsid w:val="007466CF"/>
    <w:rsid w:val="00755DD9"/>
    <w:rsid w:val="007D311E"/>
    <w:rsid w:val="0081479F"/>
    <w:rsid w:val="008227B4"/>
    <w:rsid w:val="00843F86"/>
    <w:rsid w:val="00856AF3"/>
    <w:rsid w:val="009445AB"/>
    <w:rsid w:val="009F5AFE"/>
    <w:rsid w:val="00A42C08"/>
    <w:rsid w:val="00AF43B0"/>
    <w:rsid w:val="00B17EEE"/>
    <w:rsid w:val="00B72AB1"/>
    <w:rsid w:val="00B824C1"/>
    <w:rsid w:val="00C878FB"/>
    <w:rsid w:val="00D105F6"/>
    <w:rsid w:val="00D66591"/>
    <w:rsid w:val="00D71F40"/>
    <w:rsid w:val="00D95D76"/>
    <w:rsid w:val="00DC0412"/>
    <w:rsid w:val="00E35414"/>
    <w:rsid w:val="00E92E16"/>
    <w:rsid w:val="00F63D67"/>
    <w:rsid w:val="00F731A4"/>
    <w:rsid w:val="00F95C72"/>
    <w:rsid w:val="00FA2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D76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D74D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D74DC"/>
    <w:rPr>
      <w:rFonts w:ascii="Cambria" w:hAnsi="Cambria" w:cs="Times New Roman"/>
      <w:b/>
      <w:bCs/>
      <w:color w:val="365F91"/>
      <w:sz w:val="28"/>
      <w:szCs w:val="28"/>
    </w:rPr>
  </w:style>
  <w:style w:type="paragraph" w:styleId="NoSpacing">
    <w:name w:val="No Spacing"/>
    <w:uiPriority w:val="99"/>
    <w:qFormat/>
    <w:rsid w:val="003D74DC"/>
    <w:rPr>
      <w:lang w:eastAsia="en-US"/>
    </w:rPr>
  </w:style>
  <w:style w:type="table" w:styleId="TableGrid">
    <w:name w:val="Table Grid"/>
    <w:basedOn w:val="TableNormal"/>
    <w:uiPriority w:val="99"/>
    <w:rsid w:val="003D74D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53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53AF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53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53AF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77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778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57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135</TotalTime>
  <Pages>8</Pages>
  <Words>1134</Words>
  <Characters>6465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sotnikova</dc:creator>
  <cp:keywords/>
  <dc:description/>
  <cp:lastModifiedBy>Voinova_T_V</cp:lastModifiedBy>
  <cp:revision>29</cp:revision>
  <cp:lastPrinted>2016-03-14T13:09:00Z</cp:lastPrinted>
  <dcterms:created xsi:type="dcterms:W3CDTF">2015-12-01T12:00:00Z</dcterms:created>
  <dcterms:modified xsi:type="dcterms:W3CDTF">2016-05-06T13:24:00Z</dcterms:modified>
</cp:coreProperties>
</file>